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6F7DCD9D" w14:textId="3FD2E62C" w:rsidR="00545C6A" w:rsidRPr="00545C6A" w:rsidRDefault="00545C6A" w:rsidP="00545C6A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45C6A">
        <w:rPr>
          <w:rFonts w:ascii="Georgia" w:hAnsi="Georgia"/>
          <w:b/>
          <w:bCs/>
          <w:sz w:val="32"/>
          <w:szCs w:val="32"/>
          <w:u w:val="single"/>
        </w:rPr>
        <w:t>Circular</w:t>
      </w:r>
    </w:p>
    <w:p w14:paraId="1D930953" w14:textId="6F263A5B" w:rsidR="00791E03" w:rsidRDefault="00545C6A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003003">
        <w:rPr>
          <w:rFonts w:ascii="Georgia" w:hAnsi="Georgia"/>
          <w:sz w:val="24"/>
          <w:szCs w:val="24"/>
        </w:rPr>
        <w:t>9</w:t>
      </w:r>
      <w:r w:rsidR="00791E03" w:rsidRPr="006E6038">
        <w:rPr>
          <w:rFonts w:ascii="Georgia" w:hAnsi="Georgia"/>
          <w:sz w:val="24"/>
          <w:szCs w:val="24"/>
        </w:rPr>
        <w:t>.1</w:t>
      </w:r>
      <w:r>
        <w:rPr>
          <w:rFonts w:ascii="Georgia" w:hAnsi="Georgia"/>
          <w:sz w:val="24"/>
          <w:szCs w:val="24"/>
        </w:rPr>
        <w:t>2</w:t>
      </w:r>
      <w:r w:rsidR="00791E03" w:rsidRPr="006E6038">
        <w:rPr>
          <w:rFonts w:ascii="Georgia" w:hAnsi="Georgia"/>
          <w:sz w:val="24"/>
          <w:szCs w:val="24"/>
        </w:rPr>
        <w:t>.2023</w:t>
      </w:r>
    </w:p>
    <w:p w14:paraId="28E31E82" w14:textId="752583A5" w:rsidR="00003003" w:rsidRPr="006E6038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SVGU/UO/Exam/202</w:t>
      </w:r>
      <w:r>
        <w:rPr>
          <w:rFonts w:ascii="Georgia" w:hAnsi="Georgia"/>
          <w:sz w:val="24"/>
          <w:szCs w:val="24"/>
        </w:rPr>
        <w:t>3/01</w:t>
      </w:r>
      <w:r w:rsidR="00832382">
        <w:rPr>
          <w:rFonts w:ascii="Georgia" w:hAnsi="Georgia"/>
          <w:sz w:val="24"/>
          <w:szCs w:val="24"/>
        </w:rPr>
        <w:t>7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30106A0" w14:textId="69906D13" w:rsidR="00003003" w:rsidRPr="006E6038" w:rsidRDefault="00003003" w:rsidP="00003003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for </w:t>
      </w:r>
      <w:r w:rsidR="00832382">
        <w:rPr>
          <w:rFonts w:ascii="Georgia" w:hAnsi="Georgia"/>
          <w:b/>
          <w:bCs/>
          <w:sz w:val="24"/>
          <w:szCs w:val="24"/>
          <w:u w:val="single"/>
        </w:rPr>
        <w:t>MCA</w:t>
      </w:r>
    </w:p>
    <w:p w14:paraId="6967FD9E" w14:textId="77777777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57979E7" w14:textId="77777777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The University Exam dates for Semester 1 have been announced. 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exam form</w:t>
      </w:r>
      <w:r>
        <w:rPr>
          <w:rFonts w:ascii="Georgia" w:hAnsi="Georgia"/>
          <w:sz w:val="24"/>
          <w:szCs w:val="24"/>
        </w:rPr>
        <w:t xml:space="preserve"> and complete the payment of their exam fee online. You will be able to generate the Hall Ticket only after successful payment of your exam fee.</w:t>
      </w:r>
    </w:p>
    <w:p w14:paraId="30467526" w14:textId="5BC83964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filling the forms is </w:t>
      </w:r>
      <w:r>
        <w:rPr>
          <w:rFonts w:ascii="Georgia" w:hAnsi="Georgia"/>
          <w:b/>
          <w:bCs/>
          <w:sz w:val="24"/>
          <w:szCs w:val="24"/>
        </w:rPr>
        <w:t>2</w:t>
      </w:r>
      <w:r w:rsidR="009B48C3">
        <w:rPr>
          <w:rFonts w:ascii="Georgia" w:hAnsi="Georgia"/>
          <w:b/>
          <w:bCs/>
          <w:sz w:val="24"/>
          <w:szCs w:val="24"/>
        </w:rPr>
        <w:t>6</w:t>
      </w:r>
      <w:r w:rsidRPr="008C1BEE">
        <w:rPr>
          <w:rFonts w:ascii="Georgia" w:hAnsi="Georgia"/>
          <w:b/>
          <w:bCs/>
          <w:sz w:val="24"/>
          <w:szCs w:val="24"/>
        </w:rPr>
        <w:t>.1</w:t>
      </w:r>
      <w:r w:rsidR="009B48C3">
        <w:rPr>
          <w:rFonts w:ascii="Georgia" w:hAnsi="Georgia"/>
          <w:b/>
          <w:bCs/>
          <w:sz w:val="24"/>
          <w:szCs w:val="24"/>
        </w:rPr>
        <w:t>2</w:t>
      </w:r>
      <w:r w:rsidRPr="008C1BEE">
        <w:rPr>
          <w:rFonts w:ascii="Georgia" w:hAnsi="Georgia"/>
          <w:b/>
          <w:bCs/>
          <w:sz w:val="24"/>
          <w:szCs w:val="24"/>
        </w:rPr>
        <w:t>.2023</w:t>
      </w:r>
      <w:r>
        <w:rPr>
          <w:rFonts w:ascii="Georgia" w:hAnsi="Georgia"/>
          <w:sz w:val="24"/>
          <w:szCs w:val="24"/>
        </w:rPr>
        <w:t>. In case of any difficulty, you can get in touch with the Admin Office at the University.</w:t>
      </w:r>
    </w:p>
    <w:p w14:paraId="5FE403AB" w14:textId="6F62A2D5" w:rsidR="008C1BEE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Default="00545C6A" w:rsidP="00545C6A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08D44EAA" w14:textId="45C9E043" w:rsidR="00B97FC0" w:rsidRDefault="006F71A8" w:rsidP="00545C6A">
      <w:pPr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p w14:paraId="0D0F0E9E" w14:textId="04CCD661" w:rsidR="00545C6A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9BF218" w14:textId="6DF5F5D9" w:rsidR="00545C6A" w:rsidRPr="006F71A8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Encl:</w:t>
      </w:r>
      <w:r w:rsidR="00EB1F88">
        <w:rPr>
          <w:rFonts w:ascii="Georgia" w:hAnsi="Georgia"/>
          <w:b/>
          <w:bCs/>
          <w:sz w:val="24"/>
          <w:szCs w:val="24"/>
        </w:rPr>
        <w:t xml:space="preserve"> Exam Instruction / Guidelines</w:t>
      </w:r>
    </w:p>
    <w:sectPr w:rsidR="00545C6A" w:rsidRPr="006F71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1C46" w14:textId="77777777" w:rsidR="007A713B" w:rsidRDefault="007A713B" w:rsidP="00270DC6">
      <w:pPr>
        <w:spacing w:after="0" w:line="240" w:lineRule="auto"/>
      </w:pPr>
      <w:r>
        <w:separator/>
      </w:r>
    </w:p>
  </w:endnote>
  <w:endnote w:type="continuationSeparator" w:id="0">
    <w:p w14:paraId="611EAA11" w14:textId="77777777" w:rsidR="007A713B" w:rsidRDefault="007A713B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4FC8" w14:textId="77777777" w:rsidR="007A713B" w:rsidRDefault="007A713B" w:rsidP="00270DC6">
      <w:pPr>
        <w:spacing w:after="0" w:line="240" w:lineRule="auto"/>
      </w:pPr>
      <w:r>
        <w:separator/>
      </w:r>
    </w:p>
  </w:footnote>
  <w:footnote w:type="continuationSeparator" w:id="0">
    <w:p w14:paraId="3039D9E2" w14:textId="77777777" w:rsidR="007A713B" w:rsidRDefault="007A713B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rwUA8YdyASwAAAA="/>
  </w:docVars>
  <w:rsids>
    <w:rsidRoot w:val="00270DC6"/>
    <w:rsid w:val="00003003"/>
    <w:rsid w:val="0002066B"/>
    <w:rsid w:val="000851C1"/>
    <w:rsid w:val="000D14D0"/>
    <w:rsid w:val="001B3664"/>
    <w:rsid w:val="002120EE"/>
    <w:rsid w:val="002458F7"/>
    <w:rsid w:val="00262E87"/>
    <w:rsid w:val="00270DC6"/>
    <w:rsid w:val="0031589A"/>
    <w:rsid w:val="00383B51"/>
    <w:rsid w:val="004414DC"/>
    <w:rsid w:val="00497DEB"/>
    <w:rsid w:val="004E2211"/>
    <w:rsid w:val="00545C6A"/>
    <w:rsid w:val="00580B4B"/>
    <w:rsid w:val="005C25CF"/>
    <w:rsid w:val="006B0BC0"/>
    <w:rsid w:val="006B4CD7"/>
    <w:rsid w:val="006E6038"/>
    <w:rsid w:val="006F71A8"/>
    <w:rsid w:val="00775E4E"/>
    <w:rsid w:val="00791E03"/>
    <w:rsid w:val="007A713B"/>
    <w:rsid w:val="007A75DF"/>
    <w:rsid w:val="007D2701"/>
    <w:rsid w:val="00832382"/>
    <w:rsid w:val="00842CC0"/>
    <w:rsid w:val="008C1BEE"/>
    <w:rsid w:val="008E45F7"/>
    <w:rsid w:val="009129F0"/>
    <w:rsid w:val="0096765D"/>
    <w:rsid w:val="009B48C3"/>
    <w:rsid w:val="009C0DF3"/>
    <w:rsid w:val="009F01D5"/>
    <w:rsid w:val="00A00E26"/>
    <w:rsid w:val="00A142CD"/>
    <w:rsid w:val="00A73B1F"/>
    <w:rsid w:val="00A7536B"/>
    <w:rsid w:val="00AE5963"/>
    <w:rsid w:val="00B97FC0"/>
    <w:rsid w:val="00BC14C7"/>
    <w:rsid w:val="00C33023"/>
    <w:rsid w:val="00CC02D2"/>
    <w:rsid w:val="00CF68E8"/>
    <w:rsid w:val="00D83829"/>
    <w:rsid w:val="00DC7B39"/>
    <w:rsid w:val="00DE3EE5"/>
    <w:rsid w:val="00E471DD"/>
    <w:rsid w:val="00E74459"/>
    <w:rsid w:val="00EA15D2"/>
    <w:rsid w:val="00EB1F88"/>
    <w:rsid w:val="00EB5BD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22</cp:revision>
  <cp:lastPrinted>2023-12-19T08:43:00Z</cp:lastPrinted>
  <dcterms:created xsi:type="dcterms:W3CDTF">2023-11-03T08:54:00Z</dcterms:created>
  <dcterms:modified xsi:type="dcterms:W3CDTF">2023-12-19T08:43:00Z</dcterms:modified>
</cp:coreProperties>
</file>